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55" w:rsidRDefault="005D6455" w:rsidP="005D6455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70739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55" w:rsidRDefault="005D6455" w:rsidP="005D645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D6455" w:rsidRDefault="005D6455" w:rsidP="005D645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5D6455" w:rsidRDefault="005D6455" w:rsidP="005D6455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5D6455" w:rsidRDefault="005D6455" w:rsidP="005D6455">
      <w:pPr>
        <w:jc w:val="center"/>
        <w:rPr>
          <w:b/>
          <w:sz w:val="28"/>
          <w:szCs w:val="28"/>
        </w:rPr>
      </w:pPr>
    </w:p>
    <w:p w:rsidR="005D6455" w:rsidRDefault="005D6455" w:rsidP="005D6455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5D6455" w:rsidRDefault="005D6455" w:rsidP="005D6455">
      <w:pPr>
        <w:pStyle w:val="4"/>
        <w:rPr>
          <w:b w:val="0"/>
          <w:sz w:val="28"/>
          <w:szCs w:val="28"/>
        </w:rPr>
      </w:pPr>
    </w:p>
    <w:p w:rsidR="005D6455" w:rsidRDefault="005D6455" w:rsidP="005D64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6455" w:rsidRPr="00FE7B0E" w:rsidRDefault="005D6455" w:rsidP="005D6455">
      <w:pPr>
        <w:jc w:val="center"/>
        <w:rPr>
          <w:b/>
          <w:sz w:val="28"/>
          <w:szCs w:val="28"/>
        </w:rPr>
      </w:pPr>
    </w:p>
    <w:p w:rsidR="005D6455" w:rsidRDefault="005D6455" w:rsidP="005D6455">
      <w:pPr>
        <w:rPr>
          <w:bCs/>
          <w:sz w:val="28"/>
        </w:rPr>
      </w:pPr>
      <w:r>
        <w:rPr>
          <w:bCs/>
          <w:sz w:val="28"/>
        </w:rPr>
        <w:t>от  22 марта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№ 22</w:t>
      </w:r>
    </w:p>
    <w:p w:rsidR="005D6455" w:rsidRPr="00FE7B0E" w:rsidRDefault="005D6455" w:rsidP="005D6455">
      <w:pPr>
        <w:jc w:val="center"/>
        <w:rPr>
          <w:bCs/>
          <w:sz w:val="28"/>
          <w:szCs w:val="28"/>
          <w:u w:val="single"/>
        </w:rPr>
      </w:pPr>
    </w:p>
    <w:p w:rsidR="005D6455" w:rsidRDefault="005D6455" w:rsidP="005D6455">
      <w:pPr>
        <w:pStyle w:val="5"/>
        <w:jc w:val="center"/>
      </w:pPr>
      <w:r>
        <w:t>Ханты-Мансийск</w:t>
      </w:r>
    </w:p>
    <w:p w:rsidR="005D6455" w:rsidRDefault="005D6455" w:rsidP="005D6455">
      <w:pPr>
        <w:tabs>
          <w:tab w:val="left" w:pos="142"/>
        </w:tabs>
        <w:rPr>
          <w:sz w:val="28"/>
          <w:szCs w:val="28"/>
        </w:rPr>
      </w:pPr>
    </w:p>
    <w:p w:rsidR="00FE7B0E" w:rsidRDefault="00FE7B0E" w:rsidP="00FE7B0E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FE7B0E" w:rsidRDefault="00FE7B0E" w:rsidP="00FE7B0E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FE7B0E" w:rsidRDefault="00FE7B0E" w:rsidP="00FE7B0E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FE7B0E" w:rsidRDefault="00FE7B0E" w:rsidP="00FE7B0E">
      <w:pPr>
        <w:rPr>
          <w:sz w:val="28"/>
          <w:szCs w:val="28"/>
        </w:rPr>
      </w:pPr>
      <w:r>
        <w:rPr>
          <w:sz w:val="28"/>
          <w:szCs w:val="28"/>
        </w:rPr>
        <w:t>от предельных параметров</w:t>
      </w:r>
    </w:p>
    <w:p w:rsidR="00FE7B0E" w:rsidRDefault="00FE7B0E" w:rsidP="00FE7B0E">
      <w:pPr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объектов</w:t>
      </w:r>
    </w:p>
    <w:p w:rsidR="00FE7B0E" w:rsidRDefault="00FE7B0E" w:rsidP="00FE7B0E">
      <w:pPr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E7B0E" w:rsidRDefault="00FE7B0E" w:rsidP="00FE7B0E">
      <w:pPr>
        <w:rPr>
          <w:sz w:val="28"/>
          <w:szCs w:val="28"/>
        </w:rPr>
      </w:pPr>
    </w:p>
    <w:p w:rsidR="00FE7B0E" w:rsidRDefault="00FE7B0E" w:rsidP="00FE7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материалы, представленные Администрацией города Ханты-Мансийска, по обращениям ОФРЖС «Жилище», Сидорова Станислава </w:t>
      </w:r>
      <w:proofErr w:type="gramStart"/>
      <w:r>
        <w:rPr>
          <w:sz w:val="28"/>
          <w:szCs w:val="28"/>
        </w:rPr>
        <w:t>Антоновича по вопросу предоставления разрешения на отклонение от предельных параметров разрешенного строительства объектов капитального строительства, поступившим в комиссию по землепользованию и застройке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            «О порядке организации и проведения публичных слушаний в городе Ханты-Мансийске»:</w:t>
      </w:r>
      <w:proofErr w:type="gramEnd"/>
    </w:p>
    <w:p w:rsidR="00FE7B0E" w:rsidRDefault="00FE7B0E" w:rsidP="00FE7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строительства: </w:t>
      </w:r>
    </w:p>
    <w:p w:rsidR="00FE7B0E" w:rsidRDefault="00FE7B0E" w:rsidP="00FE7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1.1.«Жилой дом переменной этажности по ул. Красногвардейская, 38              в г. Ханты-Мансийске» в части увеличения высоты до 25 м., максимального коэффициента соотношения общей площади здания  к площади участка до 1,15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ЖЗ 103 планировочного квартала 04:01:07).</w:t>
      </w:r>
    </w:p>
    <w:p w:rsidR="00FE7B0E" w:rsidRDefault="00FE7B0E" w:rsidP="00FE7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1.2.«Индивидуальный жилой дом», расположенный по адресу:                           г. Ханты-Мансийск, ул. Водопроводная, 9, в части уменьшения минимальной глубины переднего двора до 0 м., уменьшения минимальной ширины бокового двора до 0,5 м. (зона малоэтажной жилой застройки ЖЗ 104 планировочного квартала 01:04:04) с участием граждан, проживающих в пределах указанных территориальных зон. </w:t>
      </w:r>
    </w:p>
    <w:p w:rsidR="00FE7B0E" w:rsidRDefault="00FE7B0E" w:rsidP="00FE7B0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</w:t>
      </w:r>
      <w:r>
        <w:rPr>
          <w:sz w:val="28"/>
          <w:szCs w:val="28"/>
        </w:rPr>
        <w:t xml:space="preserve">16 апреля </w:t>
      </w:r>
      <w:r>
        <w:rPr>
          <w:color w:val="000000"/>
          <w:sz w:val="28"/>
          <w:szCs w:val="28"/>
        </w:rPr>
        <w:t>2013 года по адресу: г. Ханты-Мансийск, ул. Калинина, 26,   кабинет 305.</w:t>
      </w:r>
    </w:p>
    <w:p w:rsidR="00FE7B0E" w:rsidRDefault="00FE7B0E" w:rsidP="00FE7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16 апреля </w:t>
      </w:r>
      <w:r>
        <w:rPr>
          <w:color w:val="000000"/>
          <w:sz w:val="28"/>
          <w:szCs w:val="28"/>
        </w:rPr>
        <w:t>2013 года  в 18 часов 00 минут в малом зале муниципального бюджетного учреждения «Культурно-досуговый центр «Октябрь» по адресу: г. Ханты-Мансийск, ул. Дзержинского, 7</w:t>
      </w:r>
      <w:r>
        <w:rPr>
          <w:sz w:val="28"/>
          <w:szCs w:val="28"/>
        </w:rPr>
        <w:t>.</w:t>
      </w:r>
    </w:p>
    <w:p w:rsidR="00FE7B0E" w:rsidRDefault="00FE7B0E" w:rsidP="00FE7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по результатам проведения публичных слушаний возложить на комиссию            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 </w:t>
      </w:r>
    </w:p>
    <w:p w:rsidR="00FE7B0E" w:rsidRDefault="00FE7B0E" w:rsidP="00FE7B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Комиссии по землепользованию и застройке города Ханты-Мансийска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правообладателям земельных участков, имеющих общие границы                                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                                  с земельным участком, применительно к которому</w:t>
      </w:r>
      <w:proofErr w:type="gramEnd"/>
      <w:r>
        <w:rPr>
          <w:color w:val="000000"/>
          <w:sz w:val="28"/>
          <w:szCs w:val="28"/>
        </w:rPr>
        <w:t xml:space="preserve">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FE7B0E" w:rsidRDefault="00FE7B0E" w:rsidP="00FE7B0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6.Председательствующим на публичных слушаниях назначить директора Департамента градостроительства и архитектуры Администрации города Ханты-Мансийска Спиридонова А.Г.,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и архитектуры Администрации города Ханты-Мансийска </w:t>
      </w:r>
      <w:proofErr w:type="spellStart"/>
      <w:r>
        <w:rPr>
          <w:sz w:val="28"/>
          <w:szCs w:val="28"/>
        </w:rPr>
        <w:t>Самадову</w:t>
      </w:r>
      <w:proofErr w:type="spellEnd"/>
      <w:r>
        <w:rPr>
          <w:sz w:val="28"/>
          <w:szCs w:val="28"/>
        </w:rPr>
        <w:t xml:space="preserve"> Н.В. </w:t>
      </w:r>
    </w:p>
    <w:p w:rsidR="00FE7B0E" w:rsidRDefault="00FE7B0E" w:rsidP="00FE7B0E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</w:t>
      </w:r>
      <w:r>
        <w:rPr>
          <w:sz w:val="28"/>
          <w:szCs w:val="28"/>
        </w:rPr>
        <w:t xml:space="preserve">Рекомендовать 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FE7B0E" w:rsidRDefault="00FE7B0E" w:rsidP="00FE7B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FE7B0E" w:rsidRDefault="00FE7B0E" w:rsidP="00FE7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9.Настоящее постановление вступает в силу после дня его официального опубликования.</w:t>
      </w:r>
    </w:p>
    <w:p w:rsidR="00FE7B0E" w:rsidRDefault="00FE7B0E" w:rsidP="005D6455">
      <w:pPr>
        <w:rPr>
          <w:sz w:val="28"/>
          <w:szCs w:val="28"/>
        </w:rPr>
      </w:pPr>
    </w:p>
    <w:p w:rsidR="00FE7B0E" w:rsidRDefault="00FE7B0E" w:rsidP="005D6455">
      <w:pPr>
        <w:rPr>
          <w:sz w:val="28"/>
          <w:szCs w:val="28"/>
        </w:rPr>
      </w:pPr>
    </w:p>
    <w:p w:rsidR="00FE7B0E" w:rsidRDefault="00FE7B0E" w:rsidP="005D6455">
      <w:pPr>
        <w:rPr>
          <w:sz w:val="28"/>
          <w:szCs w:val="28"/>
        </w:rPr>
      </w:pPr>
    </w:p>
    <w:p w:rsidR="00FE7B0E" w:rsidRDefault="00FE7B0E" w:rsidP="00FE7B0E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E7B0E" w:rsidRDefault="00FE7B0E" w:rsidP="00FE7B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В.Г.Букаринов</w:t>
      </w:r>
      <w:proofErr w:type="spellEnd"/>
    </w:p>
    <w:sectPr w:rsidR="00FE7B0E" w:rsidSect="00A51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E4" w:rsidRDefault="007A2AE4" w:rsidP="00A515CF">
      <w:r>
        <w:separator/>
      </w:r>
    </w:p>
  </w:endnote>
  <w:endnote w:type="continuationSeparator" w:id="0">
    <w:p w:rsidR="007A2AE4" w:rsidRDefault="007A2AE4" w:rsidP="00A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CF" w:rsidRDefault="00A515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CF" w:rsidRDefault="00A515C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CF" w:rsidRDefault="00A515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E4" w:rsidRDefault="007A2AE4" w:rsidP="00A515CF">
      <w:r>
        <w:separator/>
      </w:r>
    </w:p>
  </w:footnote>
  <w:footnote w:type="continuationSeparator" w:id="0">
    <w:p w:rsidR="007A2AE4" w:rsidRDefault="007A2AE4" w:rsidP="00A5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CF" w:rsidRDefault="00A515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12309"/>
      <w:docPartObj>
        <w:docPartGallery w:val="Page Numbers (Top of Page)"/>
        <w:docPartUnique/>
      </w:docPartObj>
    </w:sdtPr>
    <w:sdtContent>
      <w:p w:rsidR="00A515CF" w:rsidRDefault="00A51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15CF" w:rsidRDefault="00A515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CF" w:rsidRDefault="00A515CF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EB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5D6455"/>
    <w:rsid w:val="00706FC3"/>
    <w:rsid w:val="007A2AE4"/>
    <w:rsid w:val="00810AFB"/>
    <w:rsid w:val="009B24EB"/>
    <w:rsid w:val="009F5222"/>
    <w:rsid w:val="00A515CF"/>
    <w:rsid w:val="00B826E5"/>
    <w:rsid w:val="00BA3A96"/>
    <w:rsid w:val="00D01ABA"/>
    <w:rsid w:val="00DB2532"/>
    <w:rsid w:val="00DF08B7"/>
    <w:rsid w:val="00E2220D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645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D645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D6455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D6455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645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645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645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D64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4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15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15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645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D645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D6455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D6455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645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645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645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D64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4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15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15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963E-57A6-4B02-8280-BBA20206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2013-03-25T08:14:00Z</dcterms:created>
  <dcterms:modified xsi:type="dcterms:W3CDTF">2013-03-25T08:41:00Z</dcterms:modified>
</cp:coreProperties>
</file>